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5834" w14:textId="77777777" w:rsidR="00917B8A" w:rsidRPr="00B8772F" w:rsidRDefault="00917B8A">
      <w:pPr>
        <w:rPr>
          <w:rFonts w:cstheme="minorHAnsi"/>
          <w:sz w:val="24"/>
          <w:szCs w:val="24"/>
        </w:rPr>
      </w:pPr>
    </w:p>
    <w:tbl>
      <w:tblPr>
        <w:tblStyle w:val="TableGrid"/>
        <w:tblW w:w="92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722"/>
        <w:gridCol w:w="5496"/>
      </w:tblGrid>
      <w:tr w:rsidR="00B8772F" w:rsidRPr="00B8772F" w14:paraId="747D54B5" w14:textId="77777777" w:rsidTr="000A04D3">
        <w:trPr>
          <w:trHeight w:val="302"/>
        </w:trPr>
        <w:tc>
          <w:tcPr>
            <w:tcW w:w="3722" w:type="dxa"/>
          </w:tcPr>
          <w:p w14:paraId="4EBB77B7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Ügykarbantartó*</w:t>
            </w:r>
          </w:p>
        </w:tc>
        <w:tc>
          <w:tcPr>
            <w:tcW w:w="5496" w:type="dxa"/>
          </w:tcPr>
          <w:p w14:paraId="08EC837F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54F00616" w14:textId="77777777" w:rsidTr="000A04D3">
        <w:trPr>
          <w:trHeight w:val="496"/>
        </w:trPr>
        <w:tc>
          <w:tcPr>
            <w:tcW w:w="3722" w:type="dxa"/>
          </w:tcPr>
          <w:p w14:paraId="07279F17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Ügy megnevezése*</w:t>
            </w:r>
          </w:p>
        </w:tc>
        <w:tc>
          <w:tcPr>
            <w:tcW w:w="5496" w:type="dxa"/>
          </w:tcPr>
          <w:p w14:paraId="160EE83C" w14:textId="13DEFB65" w:rsidR="00BD4086" w:rsidRPr="00B8772F" w:rsidRDefault="00E94067" w:rsidP="009C42C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hyperlink r:id="rId5" w:history="1">
              <w:r w:rsidR="007D6DC6">
                <w:rPr>
                  <w:rStyle w:val="Hiperhivatkozs"/>
                  <w:rFonts w:cstheme="minorHAnsi"/>
                  <w:color w:val="auto"/>
                  <w:sz w:val="24"/>
                  <w:szCs w:val="24"/>
                  <w:u w:val="none"/>
                </w:rPr>
                <w:t>Gépjármű káresemény</w:t>
              </w:r>
            </w:hyperlink>
            <w:r w:rsidR="007D6DC6">
              <w:rPr>
                <w:rStyle w:val="Hiperhivatkozs"/>
                <w:rFonts w:cstheme="minorHAnsi"/>
                <w:color w:val="auto"/>
                <w:sz w:val="24"/>
                <w:szCs w:val="24"/>
                <w:u w:val="none"/>
              </w:rPr>
              <w:t xml:space="preserve"> bejelentése</w:t>
            </w:r>
          </w:p>
        </w:tc>
      </w:tr>
      <w:tr w:rsidR="00B8772F" w:rsidRPr="00B8772F" w14:paraId="6A475CA3" w14:textId="77777777" w:rsidTr="000A04D3">
        <w:trPr>
          <w:trHeight w:val="645"/>
        </w:trPr>
        <w:tc>
          <w:tcPr>
            <w:tcW w:w="3722" w:type="dxa"/>
          </w:tcPr>
          <w:p w14:paraId="17264DFD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Összefoglaló mondat</w:t>
            </w:r>
          </w:p>
        </w:tc>
        <w:tc>
          <w:tcPr>
            <w:tcW w:w="5496" w:type="dxa"/>
          </w:tcPr>
          <w:p w14:paraId="338AAE24" w14:textId="3A49F256" w:rsidR="00BD4086" w:rsidRPr="00B8772F" w:rsidRDefault="007D6DC6" w:rsidP="009C42C9">
            <w:pPr>
              <w:ind w:right="61"/>
              <w:rPr>
                <w:rFonts w:cstheme="minorHAnsi"/>
                <w:sz w:val="24"/>
                <w:szCs w:val="24"/>
              </w:rPr>
            </w:pPr>
            <w:r w:rsidRPr="00993A5C">
              <w:rPr>
                <w:rStyle w:val="Hiperhivatkozs"/>
                <w:rFonts w:cstheme="minorHAnsi"/>
                <w:color w:val="auto"/>
                <w:sz w:val="24"/>
                <w:szCs w:val="24"/>
                <w:u w:val="none"/>
              </w:rPr>
              <w:t>A közút kezelője a közút használata során a közúton szabályosan közlekedő gépjárműben a burkolt meghibásodásából (kátyú) eredően keletkező, vagy az út menti növényzet által okozott kárt a gépjármű felett rendelkezni jogosult részére megtéríti. A kár megtérítése az önkormányzat felelősségbiztosítója útján történik.</w:t>
            </w:r>
          </w:p>
        </w:tc>
      </w:tr>
      <w:tr w:rsidR="00B8772F" w:rsidRPr="00B8772F" w14:paraId="3CAD18F4" w14:textId="77777777" w:rsidTr="000A04D3">
        <w:trPr>
          <w:trHeight w:val="911"/>
        </w:trPr>
        <w:tc>
          <w:tcPr>
            <w:tcW w:w="3722" w:type="dxa"/>
          </w:tcPr>
          <w:p w14:paraId="4EB9D6F2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 xml:space="preserve">Eljárásra </w:t>
            </w:r>
          </w:p>
          <w:p w14:paraId="4A77D3CF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jogosultak/kötelezettek köre</w:t>
            </w:r>
          </w:p>
        </w:tc>
        <w:tc>
          <w:tcPr>
            <w:tcW w:w="5496" w:type="dxa"/>
          </w:tcPr>
          <w:p w14:paraId="72059A7E" w14:textId="77777777" w:rsidR="00BD4086" w:rsidRPr="00B8772F" w:rsidRDefault="0076792C" w:rsidP="003A57D5">
            <w:pPr>
              <w:ind w:right="53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Bármely személy</w:t>
            </w:r>
          </w:p>
          <w:p w14:paraId="5C04BBFF" w14:textId="77777777" w:rsidR="00BD4086" w:rsidRPr="00B8772F" w:rsidRDefault="00BD4086" w:rsidP="003A57D5">
            <w:pPr>
              <w:ind w:right="53"/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2E3900C2" w14:textId="77777777" w:rsidTr="000A04D3">
        <w:trPr>
          <w:trHeight w:val="655"/>
        </w:trPr>
        <w:tc>
          <w:tcPr>
            <w:tcW w:w="3722" w:type="dxa"/>
          </w:tcPr>
          <w:p w14:paraId="57A31105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Mit kell tennie*</w:t>
            </w:r>
          </w:p>
        </w:tc>
        <w:tc>
          <w:tcPr>
            <w:tcW w:w="5496" w:type="dxa"/>
          </w:tcPr>
          <w:p w14:paraId="25D0D87E" w14:textId="77777777" w:rsidR="00BD4086" w:rsidRPr="00B8772F" w:rsidRDefault="0076792C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 xml:space="preserve">Gazdasági tevékenységet végzők esetén: </w:t>
            </w:r>
            <w:r w:rsidR="00BD4086" w:rsidRPr="00B8772F">
              <w:rPr>
                <w:rFonts w:cstheme="minorHAnsi"/>
                <w:sz w:val="24"/>
                <w:szCs w:val="24"/>
              </w:rPr>
              <w:t>ekecskemet.hu honlapon található űrlap kitöltése</w:t>
            </w:r>
          </w:p>
          <w:p w14:paraId="5999CBAF" w14:textId="77777777" w:rsidR="0076792C" w:rsidRDefault="0076792C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 xml:space="preserve">Magánszemélyek esetén: ekecskemet.hu honlapon </w:t>
            </w:r>
            <w:proofErr w:type="gramStart"/>
            <w:r w:rsidRPr="00B8772F">
              <w:rPr>
                <w:rFonts w:cstheme="minorHAnsi"/>
                <w:sz w:val="24"/>
                <w:szCs w:val="24"/>
              </w:rPr>
              <w:t>található űrlap kitöltése,</w:t>
            </w:r>
            <w:proofErr w:type="gramEnd"/>
            <w:r w:rsidRPr="00B8772F">
              <w:rPr>
                <w:rFonts w:cstheme="minorHAnsi"/>
                <w:sz w:val="24"/>
                <w:szCs w:val="24"/>
              </w:rPr>
              <w:t xml:space="preserve"> vagy kérelem benyújtása postai úton vagy személyesen</w:t>
            </w:r>
          </w:p>
          <w:p w14:paraId="6A208D8A" w14:textId="77777777" w:rsidR="007D6DC6" w:rsidRDefault="007D6DC6" w:rsidP="007D6DC6">
            <w:pPr>
              <w:ind w:left="194" w:hanging="19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kérelemhez csatolni kell:</w:t>
            </w:r>
          </w:p>
          <w:p w14:paraId="0B0DCE54" w14:textId="77777777" w:rsidR="007D6DC6" w:rsidRDefault="007D6DC6" w:rsidP="00EB3EB5">
            <w:pPr>
              <w:pStyle w:val="Listaszerbekezds"/>
              <w:numPr>
                <w:ilvl w:val="0"/>
                <w:numId w:val="5"/>
              </w:numPr>
              <w:ind w:left="194" w:hanging="194"/>
              <w:rPr>
                <w:rFonts w:cstheme="minorHAnsi"/>
                <w:sz w:val="24"/>
                <w:szCs w:val="24"/>
              </w:rPr>
            </w:pPr>
            <w:r w:rsidRPr="007D6DC6">
              <w:rPr>
                <w:rFonts w:cstheme="minorHAnsi"/>
                <w:sz w:val="24"/>
                <w:szCs w:val="24"/>
              </w:rPr>
              <w:t xml:space="preserve">a káresemény bekövetkeztének igazolása érdekében rendőrségi helyszínelési dokumentumot, vagy két tanú magánokiratba foglalt nyilatkozatát, </w:t>
            </w:r>
          </w:p>
          <w:p w14:paraId="3FC7BF0F" w14:textId="53B3272F" w:rsidR="007D6DC6" w:rsidRPr="007D6DC6" w:rsidRDefault="007D6DC6" w:rsidP="00EB3EB5">
            <w:pPr>
              <w:pStyle w:val="Listaszerbekezds"/>
              <w:numPr>
                <w:ilvl w:val="0"/>
                <w:numId w:val="5"/>
              </w:numPr>
              <w:ind w:left="194" w:hanging="194"/>
              <w:rPr>
                <w:rFonts w:cstheme="minorHAnsi"/>
                <w:sz w:val="24"/>
                <w:szCs w:val="24"/>
              </w:rPr>
            </w:pPr>
            <w:r w:rsidRPr="007D6DC6">
              <w:rPr>
                <w:rFonts w:cstheme="minorHAnsi"/>
                <w:sz w:val="24"/>
                <w:szCs w:val="24"/>
              </w:rPr>
              <w:t>a káresemény helyszínén készült fényképfelvételek</w:t>
            </w:r>
            <w:r>
              <w:rPr>
                <w:rFonts w:cstheme="minorHAnsi"/>
                <w:sz w:val="24"/>
                <w:szCs w:val="24"/>
              </w:rPr>
              <w:t>et</w:t>
            </w:r>
            <w:r w:rsidR="00E94067">
              <w:rPr>
                <w:rFonts w:cstheme="minorHAnsi"/>
                <w:sz w:val="24"/>
                <w:szCs w:val="24"/>
              </w:rPr>
              <w:t xml:space="preserve"> (a keletkezett kárról, a kárt okozó úthibáról, növényről)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6CF96B80" w14:textId="12F43713" w:rsidR="007D6DC6" w:rsidRPr="007D6DC6" w:rsidRDefault="007D6DC6" w:rsidP="007D6DC6">
            <w:pPr>
              <w:pStyle w:val="Listaszerbekezds"/>
              <w:numPr>
                <w:ilvl w:val="0"/>
                <w:numId w:val="5"/>
              </w:numPr>
              <w:ind w:left="194" w:hanging="19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7D6DC6">
              <w:rPr>
                <w:rFonts w:cstheme="minorHAnsi"/>
                <w:sz w:val="24"/>
                <w:szCs w:val="24"/>
              </w:rPr>
              <w:t xml:space="preserve"> kár összegszerűségét igazoló dokumentumok</w:t>
            </w:r>
            <w:r>
              <w:rPr>
                <w:rFonts w:cstheme="minorHAnsi"/>
                <w:sz w:val="24"/>
                <w:szCs w:val="24"/>
              </w:rPr>
              <w:t>at</w:t>
            </w:r>
            <w:r w:rsidRPr="007D6DC6">
              <w:rPr>
                <w:rFonts w:cstheme="minorHAnsi"/>
                <w:sz w:val="24"/>
                <w:szCs w:val="24"/>
              </w:rPr>
              <w:t xml:space="preserve"> (javítási számla, javítási árajánlat)</w:t>
            </w:r>
          </w:p>
          <w:p w14:paraId="580E0DEC" w14:textId="78DD74A0" w:rsidR="007D6DC6" w:rsidRPr="00B8772F" w:rsidRDefault="007D6DC6" w:rsidP="007D6DC6">
            <w:pPr>
              <w:pStyle w:val="Listaszerbekezds"/>
              <w:numPr>
                <w:ilvl w:val="0"/>
                <w:numId w:val="5"/>
              </w:numPr>
              <w:ind w:left="194" w:hanging="19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7D6DC6">
              <w:rPr>
                <w:rFonts w:cstheme="minorHAnsi"/>
                <w:sz w:val="24"/>
                <w:szCs w:val="24"/>
              </w:rPr>
              <w:t xml:space="preserve"> gépjármű forgalmi engedély</w:t>
            </w:r>
            <w:r>
              <w:rPr>
                <w:rFonts w:cstheme="minorHAnsi"/>
                <w:sz w:val="24"/>
                <w:szCs w:val="24"/>
              </w:rPr>
              <w:t>ének</w:t>
            </w:r>
            <w:r w:rsidRPr="007D6DC6">
              <w:rPr>
                <w:rFonts w:cstheme="minorHAnsi"/>
                <w:sz w:val="24"/>
                <w:szCs w:val="24"/>
              </w:rPr>
              <w:t>, törzskönyv</w:t>
            </w:r>
            <w:r>
              <w:rPr>
                <w:rFonts w:cstheme="minorHAnsi"/>
                <w:sz w:val="24"/>
                <w:szCs w:val="24"/>
              </w:rPr>
              <w:t>ének másolatát</w:t>
            </w:r>
            <w:r w:rsidRPr="007D6DC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8772F" w:rsidRPr="00B8772F" w14:paraId="2EC97245" w14:textId="77777777" w:rsidTr="000A04D3">
        <w:trPr>
          <w:trHeight w:val="537"/>
        </w:trPr>
        <w:tc>
          <w:tcPr>
            <w:tcW w:w="3722" w:type="dxa"/>
          </w:tcPr>
          <w:p w14:paraId="5BDEED23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Kötelezettségmulasztás</w:t>
            </w:r>
          </w:p>
        </w:tc>
        <w:tc>
          <w:tcPr>
            <w:tcW w:w="5496" w:type="dxa"/>
          </w:tcPr>
          <w:p w14:paraId="123C4FAE" w14:textId="65DD6630" w:rsidR="00BD4086" w:rsidRPr="00B8772F" w:rsidRDefault="007D6DC6" w:rsidP="0076792C">
            <w:pPr>
              <w:spacing w:line="259" w:lineRule="auto"/>
              <w:ind w:right="6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6CBB17F6" w14:textId="77777777" w:rsidTr="000A04D3">
        <w:trPr>
          <w:trHeight w:val="952"/>
        </w:trPr>
        <w:tc>
          <w:tcPr>
            <w:tcW w:w="3722" w:type="dxa"/>
          </w:tcPr>
          <w:p w14:paraId="0131936B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Határidők</w:t>
            </w:r>
          </w:p>
        </w:tc>
        <w:tc>
          <w:tcPr>
            <w:tcW w:w="5496" w:type="dxa"/>
          </w:tcPr>
          <w:p w14:paraId="65F114E2" w14:textId="0AE432F4" w:rsidR="00BD4086" w:rsidRPr="00B8772F" w:rsidRDefault="00993A5C" w:rsidP="003A57D5">
            <w:pPr>
              <w:spacing w:line="259" w:lineRule="auto"/>
              <w:ind w:right="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37E0C449" w14:textId="77777777" w:rsidTr="000A04D3">
        <w:trPr>
          <w:trHeight w:val="421"/>
        </w:trPr>
        <w:tc>
          <w:tcPr>
            <w:tcW w:w="3722" w:type="dxa"/>
          </w:tcPr>
          <w:p w14:paraId="60933951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Benyújtandó dokumentumok</w:t>
            </w:r>
          </w:p>
        </w:tc>
        <w:tc>
          <w:tcPr>
            <w:tcW w:w="5496" w:type="dxa"/>
          </w:tcPr>
          <w:p w14:paraId="42025234" w14:textId="77777777" w:rsidR="0076792C" w:rsidRDefault="00993A5C" w:rsidP="009C42C9">
            <w:pPr>
              <w:ind w:right="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Űrlap kitöltése, illetve kérelem benyújtása.</w:t>
            </w:r>
          </w:p>
          <w:p w14:paraId="6E187519" w14:textId="77777777" w:rsidR="00993A5C" w:rsidRDefault="00993A5C" w:rsidP="00993A5C">
            <w:pPr>
              <w:ind w:left="194" w:hanging="19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kérelemhez csatolni kell:</w:t>
            </w:r>
          </w:p>
          <w:p w14:paraId="3B51229D" w14:textId="77777777" w:rsidR="00993A5C" w:rsidRDefault="00993A5C" w:rsidP="00993A5C">
            <w:pPr>
              <w:pStyle w:val="Listaszerbekezds"/>
              <w:numPr>
                <w:ilvl w:val="0"/>
                <w:numId w:val="5"/>
              </w:numPr>
              <w:ind w:left="194" w:hanging="194"/>
              <w:rPr>
                <w:rFonts w:cstheme="minorHAnsi"/>
                <w:sz w:val="24"/>
                <w:szCs w:val="24"/>
              </w:rPr>
            </w:pPr>
            <w:r w:rsidRPr="007D6DC6">
              <w:rPr>
                <w:rFonts w:cstheme="minorHAnsi"/>
                <w:sz w:val="24"/>
                <w:szCs w:val="24"/>
              </w:rPr>
              <w:t xml:space="preserve">a káresemény bekövetkeztének igazolása érdekében rendőrségi helyszínelési dokumentumot, vagy két tanú magánokiratba foglalt nyilatkozatát, </w:t>
            </w:r>
          </w:p>
          <w:p w14:paraId="32A9B57B" w14:textId="0FBFADF1" w:rsidR="00993A5C" w:rsidRPr="007D6DC6" w:rsidRDefault="00993A5C" w:rsidP="00993A5C">
            <w:pPr>
              <w:pStyle w:val="Listaszerbekezds"/>
              <w:numPr>
                <w:ilvl w:val="0"/>
                <w:numId w:val="5"/>
              </w:numPr>
              <w:ind w:left="194" w:hanging="194"/>
              <w:rPr>
                <w:rFonts w:cstheme="minorHAnsi"/>
                <w:sz w:val="24"/>
                <w:szCs w:val="24"/>
              </w:rPr>
            </w:pPr>
            <w:r w:rsidRPr="007D6DC6">
              <w:rPr>
                <w:rFonts w:cstheme="minorHAnsi"/>
                <w:sz w:val="24"/>
                <w:szCs w:val="24"/>
              </w:rPr>
              <w:t>a káresemény helyszínén készült fényképfelvételek</w:t>
            </w:r>
            <w:r>
              <w:rPr>
                <w:rFonts w:cstheme="minorHAnsi"/>
                <w:sz w:val="24"/>
                <w:szCs w:val="24"/>
              </w:rPr>
              <w:t>et</w:t>
            </w:r>
            <w:r w:rsidR="00E94067">
              <w:rPr>
                <w:rFonts w:cstheme="minorHAnsi"/>
                <w:sz w:val="24"/>
                <w:szCs w:val="24"/>
              </w:rPr>
              <w:t xml:space="preserve"> </w:t>
            </w:r>
            <w:r w:rsidR="00E94067">
              <w:rPr>
                <w:rFonts w:cstheme="minorHAnsi"/>
                <w:sz w:val="24"/>
                <w:szCs w:val="24"/>
              </w:rPr>
              <w:t>(a keletkezett kárról, a kárt okozó úthibáról, növényről)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33A3FE5C" w14:textId="77777777" w:rsidR="00993A5C" w:rsidRPr="007D6DC6" w:rsidRDefault="00993A5C" w:rsidP="00993A5C">
            <w:pPr>
              <w:pStyle w:val="Listaszerbekezds"/>
              <w:numPr>
                <w:ilvl w:val="0"/>
                <w:numId w:val="5"/>
              </w:numPr>
              <w:ind w:left="194" w:hanging="19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7D6DC6">
              <w:rPr>
                <w:rFonts w:cstheme="minorHAnsi"/>
                <w:sz w:val="24"/>
                <w:szCs w:val="24"/>
              </w:rPr>
              <w:t xml:space="preserve"> kár összegszerűségét igazoló dokumentumok</w:t>
            </w:r>
            <w:r>
              <w:rPr>
                <w:rFonts w:cstheme="minorHAnsi"/>
                <w:sz w:val="24"/>
                <w:szCs w:val="24"/>
              </w:rPr>
              <w:t>at</w:t>
            </w:r>
            <w:r w:rsidRPr="007D6DC6">
              <w:rPr>
                <w:rFonts w:cstheme="minorHAnsi"/>
                <w:sz w:val="24"/>
                <w:szCs w:val="24"/>
              </w:rPr>
              <w:t xml:space="preserve"> (javítási számla, javítási árajánlat)</w:t>
            </w:r>
          </w:p>
          <w:p w14:paraId="0B0AC97F" w14:textId="3561DE9F" w:rsidR="00993A5C" w:rsidRPr="00B8772F" w:rsidRDefault="00993A5C" w:rsidP="00993A5C">
            <w:pPr>
              <w:ind w:right="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</w:t>
            </w:r>
            <w:r w:rsidRPr="007D6DC6">
              <w:rPr>
                <w:rFonts w:cstheme="minorHAnsi"/>
                <w:sz w:val="24"/>
                <w:szCs w:val="24"/>
              </w:rPr>
              <w:t xml:space="preserve"> gépjármű forgalmi engedély</w:t>
            </w:r>
            <w:r>
              <w:rPr>
                <w:rFonts w:cstheme="minorHAnsi"/>
                <w:sz w:val="24"/>
                <w:szCs w:val="24"/>
              </w:rPr>
              <w:t>ének</w:t>
            </w:r>
            <w:r w:rsidRPr="007D6DC6">
              <w:rPr>
                <w:rFonts w:cstheme="minorHAnsi"/>
                <w:sz w:val="24"/>
                <w:szCs w:val="24"/>
              </w:rPr>
              <w:t>, törzskönyv</w:t>
            </w:r>
            <w:r>
              <w:rPr>
                <w:rFonts w:cstheme="minorHAnsi"/>
                <w:sz w:val="24"/>
                <w:szCs w:val="24"/>
              </w:rPr>
              <w:t>ének másolatát</w:t>
            </w:r>
            <w:r w:rsidRPr="007D6DC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8772F" w:rsidRPr="00B8772F" w14:paraId="430E009A" w14:textId="77777777" w:rsidTr="000A04D3">
        <w:trPr>
          <w:trHeight w:val="497"/>
        </w:trPr>
        <w:tc>
          <w:tcPr>
            <w:tcW w:w="3722" w:type="dxa"/>
          </w:tcPr>
          <w:p w14:paraId="44D6F25F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lastRenderedPageBreak/>
              <w:t>Fizetési kötelezettség</w:t>
            </w:r>
          </w:p>
        </w:tc>
        <w:tc>
          <w:tcPr>
            <w:tcW w:w="5496" w:type="dxa"/>
          </w:tcPr>
          <w:p w14:paraId="051CF5CA" w14:textId="73A6B539" w:rsidR="00BD4086" w:rsidRPr="00B8772F" w:rsidRDefault="00BD4086" w:rsidP="003A57D5">
            <w:pPr>
              <w:spacing w:line="259" w:lineRule="auto"/>
              <w:ind w:right="6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 xml:space="preserve">Az eljárás </w:t>
            </w:r>
            <w:r w:rsidR="00993A5C">
              <w:rPr>
                <w:rFonts w:cstheme="minorHAnsi"/>
                <w:sz w:val="24"/>
                <w:szCs w:val="24"/>
              </w:rPr>
              <w:t xml:space="preserve">díj- és </w:t>
            </w:r>
            <w:r w:rsidRPr="00B8772F">
              <w:rPr>
                <w:rFonts w:cstheme="minorHAnsi"/>
                <w:sz w:val="24"/>
                <w:szCs w:val="24"/>
              </w:rPr>
              <w:t>illetékmentes.</w:t>
            </w:r>
          </w:p>
        </w:tc>
      </w:tr>
      <w:tr w:rsidR="00B8772F" w:rsidRPr="00B8772F" w14:paraId="79CF2F25" w14:textId="77777777" w:rsidTr="000A04D3">
        <w:trPr>
          <w:trHeight w:val="363"/>
        </w:trPr>
        <w:tc>
          <w:tcPr>
            <w:tcW w:w="3722" w:type="dxa"/>
          </w:tcPr>
          <w:p w14:paraId="0B39F2F5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Eljáró szerv</w:t>
            </w:r>
          </w:p>
        </w:tc>
        <w:tc>
          <w:tcPr>
            <w:tcW w:w="5496" w:type="dxa"/>
          </w:tcPr>
          <w:p w14:paraId="492A60C5" w14:textId="42B32F1D" w:rsidR="00BD4086" w:rsidRPr="00B8772F" w:rsidRDefault="00993A5C" w:rsidP="003A57D5">
            <w:pPr>
              <w:spacing w:line="259" w:lineRule="auto"/>
              <w:ind w:right="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Átruházott hatáskörben Kecskemét Megyei Jogú Város Alpolgármestere</w:t>
            </w:r>
          </w:p>
        </w:tc>
      </w:tr>
      <w:tr w:rsidR="00B8772F" w:rsidRPr="00B8772F" w14:paraId="77CD9C80" w14:textId="77777777" w:rsidTr="000A04D3">
        <w:trPr>
          <w:trHeight w:val="848"/>
        </w:trPr>
        <w:tc>
          <w:tcPr>
            <w:tcW w:w="3722" w:type="dxa"/>
          </w:tcPr>
          <w:p w14:paraId="1C508685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Felettes szerv/jogorvoslat</w:t>
            </w:r>
          </w:p>
        </w:tc>
        <w:tc>
          <w:tcPr>
            <w:tcW w:w="5496" w:type="dxa"/>
          </w:tcPr>
          <w:p w14:paraId="58455B54" w14:textId="504841EF" w:rsidR="00BD4086" w:rsidRPr="00B8772F" w:rsidRDefault="00993A5C" w:rsidP="003A57D5">
            <w:pPr>
              <w:spacing w:line="259" w:lineRule="auto"/>
              <w:ind w:right="5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döntéssel szemben károsult bírósági keresettel élhet.</w:t>
            </w:r>
          </w:p>
        </w:tc>
      </w:tr>
      <w:tr w:rsidR="00B8772F" w:rsidRPr="00B8772F" w14:paraId="77A98F1F" w14:textId="77777777" w:rsidTr="000A04D3">
        <w:tblPrEx>
          <w:tblCellMar>
            <w:right w:w="52" w:type="dxa"/>
          </w:tblCellMar>
        </w:tblPrEx>
        <w:trPr>
          <w:trHeight w:val="375"/>
        </w:trPr>
        <w:tc>
          <w:tcPr>
            <w:tcW w:w="3722" w:type="dxa"/>
          </w:tcPr>
          <w:p w14:paraId="25F9C56D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Egyéb információk</w:t>
            </w:r>
          </w:p>
        </w:tc>
        <w:tc>
          <w:tcPr>
            <w:tcW w:w="5496" w:type="dxa"/>
          </w:tcPr>
          <w:p w14:paraId="7A17A1DD" w14:textId="77777777" w:rsidR="00BD4086" w:rsidRPr="00B8772F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6E5DEF3C" w14:textId="77777777" w:rsidTr="000A04D3">
        <w:tblPrEx>
          <w:tblCellMar>
            <w:right w:w="52" w:type="dxa"/>
          </w:tblCellMar>
        </w:tblPrEx>
        <w:trPr>
          <w:trHeight w:val="539"/>
        </w:trPr>
        <w:tc>
          <w:tcPr>
            <w:tcW w:w="3722" w:type="dxa"/>
          </w:tcPr>
          <w:p w14:paraId="3EE49192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Kapcsolódó nyomtatványok</w:t>
            </w:r>
          </w:p>
        </w:tc>
        <w:tc>
          <w:tcPr>
            <w:tcW w:w="5496" w:type="dxa"/>
          </w:tcPr>
          <w:p w14:paraId="61B16AE0" w14:textId="77777777" w:rsidR="00BD4086" w:rsidRPr="00B8772F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50BA2B05" w14:textId="77777777" w:rsidTr="000A04D3">
        <w:tblPrEx>
          <w:tblCellMar>
            <w:right w:w="52" w:type="dxa"/>
          </w:tblCellMar>
        </w:tblPrEx>
        <w:trPr>
          <w:trHeight w:val="505"/>
        </w:trPr>
        <w:tc>
          <w:tcPr>
            <w:tcW w:w="3722" w:type="dxa"/>
          </w:tcPr>
          <w:p w14:paraId="24AFC52A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Egyéb alkalmazások</w:t>
            </w:r>
          </w:p>
        </w:tc>
        <w:tc>
          <w:tcPr>
            <w:tcW w:w="5496" w:type="dxa"/>
          </w:tcPr>
          <w:p w14:paraId="062B932F" w14:textId="77777777" w:rsidR="00BD4086" w:rsidRPr="00B8772F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454358B6" w14:textId="77777777" w:rsidTr="000A04D3">
        <w:tblPrEx>
          <w:tblCellMar>
            <w:right w:w="52" w:type="dxa"/>
          </w:tblCellMar>
        </w:tblPrEx>
        <w:trPr>
          <w:trHeight w:val="1767"/>
        </w:trPr>
        <w:tc>
          <w:tcPr>
            <w:tcW w:w="3722" w:type="dxa"/>
          </w:tcPr>
          <w:p w14:paraId="11113A75" w14:textId="77777777" w:rsidR="00BD4086" w:rsidRPr="00B8772F" w:rsidRDefault="00BD4086" w:rsidP="003A57D5">
            <w:pPr>
              <w:spacing w:line="259" w:lineRule="auto"/>
              <w:ind w:right="20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Vonatkozó jogszabályok</w:t>
            </w:r>
          </w:p>
        </w:tc>
        <w:tc>
          <w:tcPr>
            <w:tcW w:w="5496" w:type="dxa"/>
          </w:tcPr>
          <w:p w14:paraId="40325919" w14:textId="77777777" w:rsidR="00BD4086" w:rsidRDefault="00E94067" w:rsidP="00BD4086">
            <w:pPr>
              <w:spacing w:after="160" w:line="259" w:lineRule="auto"/>
            </w:pPr>
            <w:hyperlink r:id="rId6" w:history="1">
              <w:r w:rsidR="00993A5C" w:rsidRPr="00993A5C">
                <w:rPr>
                  <w:rStyle w:val="Hiperhivatkozs"/>
                </w:rPr>
                <w:t>A Polgári Törvénykönyvről szóló 2013. évi V. törvény</w:t>
              </w:r>
            </w:hyperlink>
          </w:p>
          <w:p w14:paraId="01661BC0" w14:textId="56B94B33" w:rsidR="000A04D3" w:rsidRPr="000A04D3" w:rsidRDefault="00E94067" w:rsidP="00BD4086">
            <w:pPr>
              <w:spacing w:after="160" w:line="259" w:lineRule="auto"/>
            </w:pPr>
            <w:hyperlink r:id="rId7" w:history="1">
              <w:r w:rsidR="00993A5C" w:rsidRPr="00993A5C">
                <w:rPr>
                  <w:rStyle w:val="Hiperhivatkozs"/>
                </w:rPr>
                <w:t>A közúti közlekedésről szóló 1988. évi I. törvény</w:t>
              </w:r>
            </w:hyperlink>
          </w:p>
        </w:tc>
      </w:tr>
      <w:tr w:rsidR="00B8772F" w:rsidRPr="00B8772F" w14:paraId="6CDFFA7F" w14:textId="77777777" w:rsidTr="000A04D3">
        <w:tblPrEx>
          <w:tblCellMar>
            <w:right w:w="52" w:type="dxa"/>
          </w:tblCellMar>
        </w:tblPrEx>
        <w:trPr>
          <w:trHeight w:val="2064"/>
        </w:trPr>
        <w:tc>
          <w:tcPr>
            <w:tcW w:w="3722" w:type="dxa"/>
          </w:tcPr>
          <w:p w14:paraId="43AF0E4B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Fogalmak</w:t>
            </w:r>
          </w:p>
        </w:tc>
        <w:tc>
          <w:tcPr>
            <w:tcW w:w="5496" w:type="dxa"/>
          </w:tcPr>
          <w:p w14:paraId="5805AD8E" w14:textId="5D66F5F9" w:rsidR="00BD4086" w:rsidRPr="00B8772F" w:rsidRDefault="00BD4086" w:rsidP="009C42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72F" w:rsidRPr="00B8772F" w14:paraId="795877CD" w14:textId="77777777" w:rsidTr="000A04D3">
        <w:tblPrEx>
          <w:tblCellMar>
            <w:right w:w="52" w:type="dxa"/>
          </w:tblCellMar>
        </w:tblPrEx>
        <w:trPr>
          <w:trHeight w:val="640"/>
        </w:trPr>
        <w:tc>
          <w:tcPr>
            <w:tcW w:w="3722" w:type="dxa"/>
          </w:tcPr>
          <w:p w14:paraId="6799D923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Elektronikusan ügyintézhető</w:t>
            </w:r>
          </w:p>
        </w:tc>
        <w:tc>
          <w:tcPr>
            <w:tcW w:w="5496" w:type="dxa"/>
          </w:tcPr>
          <w:p w14:paraId="142C0F6D" w14:textId="64D04605" w:rsidR="00BD4086" w:rsidRPr="00B8772F" w:rsidRDefault="00E94067" w:rsidP="00993A5C">
            <w:pPr>
              <w:spacing w:line="259" w:lineRule="auto"/>
              <w:ind w:right="52"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0A04D3" w:rsidRPr="000A04D3">
                <w:rPr>
                  <w:rStyle w:val="Hiperhivatkozs"/>
                  <w:rFonts w:cstheme="minorHAnsi"/>
                  <w:sz w:val="24"/>
                  <w:szCs w:val="24"/>
                </w:rPr>
                <w:t>külső linket használó</w:t>
              </w:r>
            </w:hyperlink>
          </w:p>
        </w:tc>
      </w:tr>
      <w:tr w:rsidR="00B8772F" w:rsidRPr="00B8772F" w14:paraId="41848449" w14:textId="77777777" w:rsidTr="000A04D3">
        <w:trPr>
          <w:trHeight w:val="225"/>
        </w:trPr>
        <w:tc>
          <w:tcPr>
            <w:tcW w:w="3722" w:type="dxa"/>
          </w:tcPr>
          <w:p w14:paraId="51F8DDF2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Telefonosan ügyintézhető (link)</w:t>
            </w:r>
          </w:p>
        </w:tc>
        <w:tc>
          <w:tcPr>
            <w:tcW w:w="5496" w:type="dxa"/>
          </w:tcPr>
          <w:p w14:paraId="53676B19" w14:textId="77777777" w:rsidR="00BD4086" w:rsidRPr="00B8772F" w:rsidRDefault="00BD4086" w:rsidP="003A57D5">
            <w:pPr>
              <w:spacing w:line="259" w:lineRule="auto"/>
              <w:ind w:right="59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8772F" w:rsidRPr="00B8772F" w14:paraId="2327A4AB" w14:textId="77777777" w:rsidTr="000A04D3">
        <w:trPr>
          <w:trHeight w:val="273"/>
        </w:trPr>
        <w:tc>
          <w:tcPr>
            <w:tcW w:w="3722" w:type="dxa"/>
          </w:tcPr>
          <w:p w14:paraId="13D3B512" w14:textId="77777777" w:rsidR="00BD4086" w:rsidRPr="00B8772F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Személyesen ügyintézhető (link)</w:t>
            </w:r>
          </w:p>
        </w:tc>
        <w:tc>
          <w:tcPr>
            <w:tcW w:w="5496" w:type="dxa"/>
          </w:tcPr>
          <w:p w14:paraId="3BD63121" w14:textId="6192F352" w:rsidR="00BD4086" w:rsidRPr="00B8772F" w:rsidRDefault="00E94067" w:rsidP="003A57D5">
            <w:pPr>
              <w:spacing w:line="259" w:lineRule="auto"/>
              <w:ind w:left="34" w:right="57"/>
              <w:rPr>
                <w:rFonts w:cstheme="minorHAnsi"/>
                <w:sz w:val="24"/>
                <w:szCs w:val="24"/>
              </w:rPr>
            </w:pPr>
            <w:hyperlink r:id="rId9" w:history="1">
              <w:r w:rsidR="0076792C" w:rsidRPr="000A04D3">
                <w:rPr>
                  <w:rStyle w:val="Hiperhivatkozs"/>
                  <w:rFonts w:cstheme="minorHAnsi"/>
                  <w:sz w:val="24"/>
                  <w:szCs w:val="24"/>
                </w:rPr>
                <w:t>Kecskemét Megyei Jogú Város Polgármesteri Hivatala</w:t>
              </w:r>
            </w:hyperlink>
          </w:p>
        </w:tc>
      </w:tr>
      <w:tr w:rsidR="000A04D3" w:rsidRPr="00B8772F" w14:paraId="652E57C7" w14:textId="77777777" w:rsidTr="000A04D3">
        <w:trPr>
          <w:trHeight w:val="793"/>
        </w:trPr>
        <w:tc>
          <w:tcPr>
            <w:tcW w:w="3722" w:type="dxa"/>
          </w:tcPr>
          <w:p w14:paraId="42E4FA41" w14:textId="77777777" w:rsidR="000A04D3" w:rsidRPr="00B8772F" w:rsidRDefault="000A04D3" w:rsidP="000A04D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8772F">
              <w:rPr>
                <w:rFonts w:cstheme="minorHAnsi"/>
                <w:sz w:val="24"/>
                <w:szCs w:val="24"/>
              </w:rPr>
              <w:t>Tárgyszavak*</w:t>
            </w:r>
          </w:p>
        </w:tc>
        <w:tc>
          <w:tcPr>
            <w:tcW w:w="5496" w:type="dxa"/>
          </w:tcPr>
          <w:p w14:paraId="65616A0D" w14:textId="058303D0" w:rsidR="000A04D3" w:rsidRPr="00B8772F" w:rsidRDefault="000A04D3" w:rsidP="000A04D3">
            <w:pPr>
              <w:spacing w:line="24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kátyúkár, úthiba, fakidőlés, ágletörés</w:t>
            </w:r>
          </w:p>
        </w:tc>
      </w:tr>
    </w:tbl>
    <w:p w14:paraId="3DEA4C14" w14:textId="77777777" w:rsidR="00BD4086" w:rsidRPr="00B8772F" w:rsidRDefault="00BD4086">
      <w:pPr>
        <w:rPr>
          <w:rFonts w:cstheme="minorHAnsi"/>
          <w:sz w:val="24"/>
          <w:szCs w:val="24"/>
        </w:rPr>
      </w:pPr>
    </w:p>
    <w:p w14:paraId="60756C7C" w14:textId="77777777" w:rsidR="00BD4086" w:rsidRPr="00B8772F" w:rsidRDefault="00BD4086">
      <w:pPr>
        <w:rPr>
          <w:rFonts w:cstheme="minorHAnsi"/>
          <w:sz w:val="24"/>
          <w:szCs w:val="24"/>
        </w:rPr>
      </w:pPr>
    </w:p>
    <w:sectPr w:rsidR="00BD4086" w:rsidRPr="00B8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369D6"/>
    <w:multiLevelType w:val="hybridMultilevel"/>
    <w:tmpl w:val="2E2CA20A"/>
    <w:lvl w:ilvl="0" w:tplc="D37A7B90">
      <w:start w:val="1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A5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E4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00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C8B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C7C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C9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6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425A9"/>
    <w:multiLevelType w:val="multilevel"/>
    <w:tmpl w:val="F13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B4137"/>
    <w:multiLevelType w:val="hybridMultilevel"/>
    <w:tmpl w:val="3DE25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F5BD7"/>
    <w:multiLevelType w:val="hybridMultilevel"/>
    <w:tmpl w:val="11D2EAD6"/>
    <w:lvl w:ilvl="0" w:tplc="E21E21B2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6"/>
    <w:rsid w:val="00052880"/>
    <w:rsid w:val="000A04D3"/>
    <w:rsid w:val="001219E2"/>
    <w:rsid w:val="00265E53"/>
    <w:rsid w:val="00643F21"/>
    <w:rsid w:val="0076792C"/>
    <w:rsid w:val="007D6DC6"/>
    <w:rsid w:val="00917B8A"/>
    <w:rsid w:val="00993A5C"/>
    <w:rsid w:val="009C42C9"/>
    <w:rsid w:val="00AB45AC"/>
    <w:rsid w:val="00B8772F"/>
    <w:rsid w:val="00BD4086"/>
    <w:rsid w:val="00D034C0"/>
    <w:rsid w:val="00D95256"/>
    <w:rsid w:val="00E94067"/>
    <w:rsid w:val="00F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CA6"/>
  <w15:chartTrackingRefBased/>
  <w15:docId w15:val="{5FCD32C3-49CA-4D62-8C05-2AA1802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BD4086"/>
    <w:pPr>
      <w:keepNext/>
      <w:keepLines/>
      <w:numPr>
        <w:numId w:val="2"/>
      </w:numPr>
      <w:spacing w:after="178"/>
      <w:ind w:left="10" w:hanging="10"/>
      <w:outlineLvl w:val="0"/>
    </w:pPr>
    <w:rPr>
      <w:rFonts w:ascii="Calibri" w:eastAsia="Calibri" w:hAnsi="Calibri" w:cs="Calibri"/>
      <w:color w:val="365F91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086"/>
    <w:rPr>
      <w:rFonts w:ascii="Calibri" w:eastAsia="Calibri" w:hAnsi="Calibri" w:cs="Calibri"/>
      <w:color w:val="365F91"/>
      <w:sz w:val="28"/>
      <w:lang w:eastAsia="hu-HU"/>
    </w:rPr>
  </w:style>
  <w:style w:type="table" w:customStyle="1" w:styleId="TableGrid">
    <w:name w:val="TableGrid"/>
    <w:rsid w:val="00BD408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BD408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408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6792C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9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ecskemet.hu/neoform/details/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t.hu/jogszabaly/1988-1-00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3-5-00-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kecskemet.hu/neoform/details/2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cskemet.hu/varoshaza/polgarmesteri-hivatal/elerhetosegek-ugyfelszolgalat-irod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Varga1 Erzsébet</dc:creator>
  <cp:keywords/>
  <dc:description/>
  <cp:lastModifiedBy>Dr. Bayerle Erika</cp:lastModifiedBy>
  <cp:revision>2</cp:revision>
  <dcterms:created xsi:type="dcterms:W3CDTF">2021-07-27T07:58:00Z</dcterms:created>
  <dcterms:modified xsi:type="dcterms:W3CDTF">2021-07-27T07:58:00Z</dcterms:modified>
</cp:coreProperties>
</file>