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F5B" w14:textId="77777777" w:rsidR="002A2709" w:rsidRPr="004F2865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87"/>
        <w:gridCol w:w="6128"/>
        <w:gridCol w:w="249"/>
      </w:tblGrid>
      <w:tr w:rsidR="002A2709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Ügykarbantartó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Kecskemét Megyei Jogú Város Polgármesteri Hivatal</w:t>
            </w:r>
          </w:p>
          <w:p w14:paraId="50866042" w14:textId="30A8D2B3" w:rsidR="002A2709" w:rsidRPr="009A3FD5" w:rsidRDefault="002A2709" w:rsidP="00030292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9A3FD5">
              <w:rPr>
                <w:b/>
                <w:bCs/>
              </w:rPr>
              <w:t>Mérnöki Iroda, Várostervezési Osztály</w:t>
            </w:r>
          </w:p>
        </w:tc>
      </w:tr>
      <w:tr w:rsidR="002A2709" w14:paraId="3966894B" w14:textId="77777777" w:rsidTr="003350CF">
        <w:trPr>
          <w:gridAfter w:val="1"/>
          <w:wAfter w:w="249" w:type="dxa"/>
          <w:trHeight w:val="124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 megnevezése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64184245" w:rsidR="002A2709" w:rsidRPr="003350CF" w:rsidRDefault="00015CA5" w:rsidP="003350CF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015CA5">
              <w:rPr>
                <w:rFonts w:asciiTheme="minorHAnsi" w:hAnsiTheme="minorHAnsi" w:cstheme="minorHAnsi"/>
                <w:color w:val="000000"/>
              </w:rPr>
              <w:t xml:space="preserve">A </w:t>
            </w:r>
            <w:r>
              <w:rPr>
                <w:rFonts w:asciiTheme="minorHAnsi" w:hAnsiTheme="minorHAnsi" w:cstheme="minorHAnsi"/>
                <w:color w:val="000000"/>
              </w:rPr>
              <w:t>Kecskemét Megyei Jogú Város Jegyzője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350CF">
              <w:rPr>
                <w:rFonts w:asciiTheme="minorHAnsi" w:hAnsiTheme="minorHAnsi" w:cstheme="minorHAnsi"/>
                <w:color w:val="000000"/>
              </w:rPr>
              <w:t>szakhatósági állásfoglalást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ad </w:t>
            </w:r>
            <w:r w:rsidR="003350CF">
              <w:rPr>
                <w:rFonts w:asciiTheme="minorHAnsi" w:hAnsiTheme="minorHAnsi" w:cstheme="minorHAnsi"/>
                <w:color w:val="000000"/>
              </w:rPr>
              <w:t xml:space="preserve">ki </w:t>
            </w:r>
            <w:r>
              <w:rPr>
                <w:rFonts w:asciiTheme="minorHAnsi" w:hAnsiTheme="minorHAnsi" w:cstheme="minorHAnsi"/>
                <w:color w:val="000000"/>
              </w:rPr>
              <w:t>Kecskemét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közigazgatási területén belül</w:t>
            </w:r>
            <w:r w:rsidR="006E68D7">
              <w:rPr>
                <w:rFonts w:asciiTheme="minorHAnsi" w:hAnsiTheme="minorHAnsi" w:cstheme="minorHAnsi"/>
                <w:color w:val="000000"/>
              </w:rPr>
              <w:t>i beruházások</w:t>
            </w:r>
            <w:r w:rsidR="00E553DC">
              <w:rPr>
                <w:rFonts w:asciiTheme="minorHAnsi" w:hAnsiTheme="minorHAnsi" w:cstheme="minorHAnsi"/>
                <w:color w:val="000000"/>
              </w:rPr>
              <w:t xml:space="preserve"> tekintetében a TRT megfelelőségről.</w:t>
            </w:r>
          </w:p>
        </w:tc>
      </w:tr>
      <w:tr w:rsidR="002A2709" w14:paraId="78BE821E" w14:textId="77777777" w:rsidTr="006E68D7">
        <w:trPr>
          <w:gridAfter w:val="1"/>
          <w:wAfter w:w="249" w:type="dxa"/>
          <w:trHeight w:val="105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1A26" w14:textId="77777777" w:rsidR="003350CF" w:rsidRDefault="003350CF" w:rsidP="003350CF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015CA5">
              <w:rPr>
                <w:rFonts w:asciiTheme="minorHAnsi" w:hAnsiTheme="minorHAnsi" w:cstheme="minorHAnsi"/>
                <w:color w:val="000000"/>
              </w:rPr>
              <w:t xml:space="preserve">A </w:t>
            </w:r>
            <w:r>
              <w:rPr>
                <w:rFonts w:asciiTheme="minorHAnsi" w:hAnsiTheme="minorHAnsi" w:cstheme="minorHAnsi"/>
                <w:color w:val="000000"/>
              </w:rPr>
              <w:t>Kecskemét Megyei Jogú Város Jegyzője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szakhatósági állásfoglalást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ad </w:t>
            </w:r>
            <w:r>
              <w:rPr>
                <w:rFonts w:asciiTheme="minorHAnsi" w:hAnsiTheme="minorHAnsi" w:cstheme="minorHAnsi"/>
                <w:color w:val="000000"/>
              </w:rPr>
              <w:t>ki Kecskemét</w:t>
            </w:r>
            <w:r w:rsidRPr="00015CA5">
              <w:rPr>
                <w:rFonts w:asciiTheme="minorHAnsi" w:hAnsiTheme="minorHAnsi" w:cstheme="minorHAnsi"/>
                <w:color w:val="000000"/>
              </w:rPr>
              <w:t xml:space="preserve"> közigazgatási területén belül</w:t>
            </w:r>
            <w:r>
              <w:rPr>
                <w:rFonts w:asciiTheme="minorHAnsi" w:hAnsiTheme="minorHAnsi" w:cstheme="minorHAnsi"/>
                <w:color w:val="000000"/>
              </w:rPr>
              <w:t>i beruházások tekintetében a TRT megfelelőségről.</w:t>
            </w:r>
          </w:p>
          <w:p w14:paraId="6355D8ED" w14:textId="77777777" w:rsidR="003350CF" w:rsidRDefault="003350CF" w:rsidP="003350CF">
            <w:pPr>
              <w:pStyle w:val="Norm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elektromos nyomvonal vezetése </w:t>
            </w:r>
          </w:p>
          <w:p w14:paraId="6F6FF3FB" w14:textId="77777777" w:rsidR="003350CF" w:rsidRDefault="003350CF" w:rsidP="003350CF">
            <w:pPr>
              <w:pStyle w:val="Norm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telekalakítások</w:t>
            </w:r>
          </w:p>
          <w:p w14:paraId="34EFD600" w14:textId="04506C4A" w:rsidR="003350CF" w:rsidRDefault="003350CF" w:rsidP="003350CF">
            <w:pPr>
              <w:pStyle w:val="Norm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út, kerékpárút nyomvonala</w:t>
            </w:r>
          </w:p>
          <w:p w14:paraId="1C5702EA" w14:textId="79E6A323" w:rsidR="00E37037" w:rsidRPr="000319DC" w:rsidRDefault="00E37037" w:rsidP="003350CF">
            <w:pPr>
              <w:pStyle w:val="Norm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0319DC">
              <w:rPr>
                <w:rFonts w:asciiTheme="minorHAnsi" w:hAnsiTheme="minorHAnsi" w:cstheme="minorHAnsi"/>
                <w:color w:val="000000" w:themeColor="text1"/>
              </w:rPr>
              <w:t>felszíni gépjármű várakozóhely</w:t>
            </w:r>
          </w:p>
          <w:p w14:paraId="6FF1948A" w14:textId="77777777" w:rsidR="003350CF" w:rsidRPr="00015CA5" w:rsidRDefault="003350CF" w:rsidP="003350CF">
            <w:pPr>
              <w:pStyle w:val="NormlWeb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erdősítés</w:t>
            </w:r>
          </w:p>
          <w:p w14:paraId="7E2F5435" w14:textId="411FAF41" w:rsidR="002A2709" w:rsidRPr="00657201" w:rsidRDefault="002A2709" w:rsidP="00030292">
            <w:pPr>
              <w:spacing w:after="0" w:line="259" w:lineRule="auto"/>
              <w:ind w:left="0" w:right="50" w:firstLine="0"/>
              <w:rPr>
                <w:b/>
                <w:bCs/>
              </w:rPr>
            </w:pPr>
          </w:p>
        </w:tc>
      </w:tr>
      <w:tr w:rsidR="002A2709" w14:paraId="04A8DD9F" w14:textId="77777777" w:rsidTr="00E553DC">
        <w:trPr>
          <w:gridAfter w:val="1"/>
          <w:wAfter w:w="249" w:type="dxa"/>
          <w:trHeight w:val="97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 xml:space="preserve">Eljárásra </w:t>
            </w:r>
          </w:p>
          <w:p w14:paraId="77DD0E5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C105" w14:textId="197BC89F" w:rsidR="002A2709" w:rsidRDefault="002A2709" w:rsidP="00030292">
            <w:pPr>
              <w:spacing w:after="0" w:line="259" w:lineRule="auto"/>
              <w:ind w:left="0" w:right="58" w:firstLine="0"/>
            </w:pPr>
          </w:p>
        </w:tc>
      </w:tr>
      <w:tr w:rsidR="002A2709" w14:paraId="49ED6036" w14:textId="77777777" w:rsidTr="00E553DC">
        <w:trPr>
          <w:gridAfter w:val="1"/>
          <w:wAfter w:w="249" w:type="dxa"/>
          <w:trHeight w:val="12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Mit kell tennie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3319" w14:textId="6EBEAA3F" w:rsidR="009A3FD5" w:rsidRDefault="00E553DC" w:rsidP="00E553DC">
            <w:pPr>
              <w:spacing w:after="0" w:line="259" w:lineRule="auto"/>
              <w:ind w:right="54"/>
            </w:pPr>
            <w:r w:rsidRPr="00842512">
              <w:rPr>
                <w:rFonts w:asciiTheme="minorHAnsi" w:hAnsiTheme="minorHAnsi" w:cstheme="minorHAnsi"/>
                <w:szCs w:val="24"/>
              </w:rPr>
              <w:t>Kérel</w:t>
            </w:r>
            <w:r>
              <w:rPr>
                <w:rFonts w:asciiTheme="minorHAnsi" w:hAnsiTheme="minorHAnsi" w:cstheme="minorHAnsi"/>
                <w:szCs w:val="24"/>
              </w:rPr>
              <w:t>met kell benyújtani Kecskemét Megyei Jogú Város Polgármesteri Hivatalához</w:t>
            </w:r>
          </w:p>
          <w:p w14:paraId="1B87F5CC" w14:textId="6867CB85" w:rsidR="009A3FD5" w:rsidRDefault="009A3FD5" w:rsidP="00E553DC">
            <w:pPr>
              <w:spacing w:after="0" w:line="259" w:lineRule="auto"/>
              <w:ind w:left="0" w:right="54" w:firstLine="0"/>
            </w:pPr>
          </w:p>
        </w:tc>
      </w:tr>
      <w:tr w:rsidR="002A2709" w14:paraId="4489F1E0" w14:textId="77777777" w:rsidTr="003350CF">
        <w:trPr>
          <w:gridAfter w:val="1"/>
          <w:wAfter w:w="249" w:type="dxa"/>
          <w:trHeight w:val="46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77777777" w:rsidR="002A2709" w:rsidRDefault="002A2709" w:rsidP="00030292">
            <w:pPr>
              <w:spacing w:after="0" w:line="259" w:lineRule="auto"/>
              <w:ind w:left="0" w:right="62" w:firstLine="0"/>
            </w:pPr>
          </w:p>
        </w:tc>
      </w:tr>
      <w:tr w:rsidR="002A2709" w14:paraId="2B8C55A7" w14:textId="77777777" w:rsidTr="003350CF">
        <w:trPr>
          <w:gridAfter w:val="1"/>
          <w:wAfter w:w="249" w:type="dxa"/>
          <w:trHeight w:val="51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979D" w14:textId="77777777" w:rsidR="002A2709" w:rsidRDefault="002A2709" w:rsidP="00030292">
            <w:pPr>
              <w:spacing w:after="0" w:line="259" w:lineRule="auto"/>
              <w:ind w:left="0" w:right="50" w:firstLine="0"/>
            </w:pPr>
          </w:p>
        </w:tc>
      </w:tr>
      <w:tr w:rsidR="002A2709" w14:paraId="06DD2CBB" w14:textId="77777777" w:rsidTr="006E68D7">
        <w:trPr>
          <w:gridAfter w:val="1"/>
          <w:wAfter w:w="249" w:type="dxa"/>
          <w:trHeight w:val="205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3A23" w14:textId="7BA4F157" w:rsidR="002A2709" w:rsidRPr="00D90D69" w:rsidRDefault="00D90D69" w:rsidP="00657201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D90D69">
              <w:rPr>
                <w:rFonts w:asciiTheme="minorHAnsi" w:hAnsiTheme="minorHAnsi" w:cstheme="minorHAnsi"/>
                <w:szCs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z </w:t>
            </w:r>
            <w:r w:rsidRPr="00D90D69">
              <w:rPr>
                <w:rFonts w:asciiTheme="minorHAnsi" w:hAnsiTheme="minorHAnsi" w:cstheme="minorHAnsi"/>
                <w:szCs w:val="24"/>
                <w:shd w:val="clear" w:color="auto" w:fill="FFFFFF"/>
              </w:rPr>
              <w:t>eljárás lefolytatásához a kérelmező kérelmét papíralapon vagy – amennyiben a kérelmező az elektronikus ügyintézés és a bizalmi szolgáltatások általános szabályairól szóló </w:t>
            </w:r>
            <w:hyperlink r:id="rId8" w:tgtFrame="_blank" w:history="1">
              <w:r w:rsidRPr="00D90D69">
                <w:rPr>
                  <w:rStyle w:val="Hiperhivatkozs"/>
                  <w:rFonts w:asciiTheme="minorHAnsi" w:hAnsiTheme="minorHAnsi" w:cstheme="minorHAnsi"/>
                  <w:b/>
                  <w:bCs/>
                  <w:color w:val="004B88"/>
                  <w:szCs w:val="24"/>
                  <w:shd w:val="clear" w:color="auto" w:fill="FFFFFF"/>
                </w:rPr>
                <w:t>2015. évi CCXXII. törvény</w:t>
              </w:r>
            </w:hyperlink>
            <w:r w:rsidRPr="00D90D69">
              <w:rPr>
                <w:rFonts w:asciiTheme="minorHAnsi" w:hAnsiTheme="minorHAnsi" w:cstheme="minorHAnsi"/>
                <w:szCs w:val="24"/>
                <w:shd w:val="clear" w:color="auto" w:fill="FFFFFF"/>
              </w:rPr>
              <w:t>értelmében elektronikus ügyintézésre kötelezett, úgy kizárólag – elektronikus úton nyújthatja be.</w:t>
            </w:r>
          </w:p>
        </w:tc>
      </w:tr>
      <w:tr w:rsidR="002A2709" w14:paraId="5C6D1667" w14:textId="77777777" w:rsidTr="00E553DC">
        <w:trPr>
          <w:gridAfter w:val="1"/>
          <w:wAfter w:w="249" w:type="dxa"/>
          <w:trHeight w:val="79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2BA1ABFC" w:rsidR="002A2709" w:rsidRDefault="00657201" w:rsidP="00030292">
            <w:pPr>
              <w:spacing w:after="0" w:line="259" w:lineRule="auto"/>
              <w:ind w:left="0" w:right="60" w:firstLine="0"/>
            </w:pPr>
            <w:r>
              <w:t>költség és illetékmentes</w:t>
            </w:r>
          </w:p>
        </w:tc>
      </w:tr>
      <w:tr w:rsidR="002A2709" w14:paraId="45B7F4FF" w14:textId="77777777" w:rsidTr="00030292">
        <w:trPr>
          <w:gridAfter w:val="1"/>
          <w:wAfter w:w="249" w:type="dxa"/>
          <w:trHeight w:val="118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3DC" w14:textId="77777777" w:rsidR="00657201" w:rsidRDefault="00657201" w:rsidP="003350CF">
            <w:pPr>
              <w:spacing w:after="0" w:line="259" w:lineRule="auto"/>
              <w:ind w:left="0" w:right="57" w:firstLine="0"/>
            </w:pPr>
            <w:r>
              <w:t>Kecskemét Megyei Jogú Város Polgármesteri Hivatala- Mérnöki Iroda, Várostervezési Osztály</w:t>
            </w:r>
          </w:p>
          <w:p w14:paraId="22AB832E" w14:textId="77777777" w:rsidR="00657201" w:rsidRDefault="00657201" w:rsidP="003350CF">
            <w:pPr>
              <w:spacing w:after="0" w:line="259" w:lineRule="auto"/>
              <w:ind w:left="0" w:right="57" w:firstLine="0"/>
            </w:pPr>
            <w:r>
              <w:t>6000 Kecskemét, Kossuth tér 1. I. em. 34.</w:t>
            </w:r>
          </w:p>
          <w:p w14:paraId="2E030A89" w14:textId="77777777" w:rsidR="002A2709" w:rsidRDefault="002A2709" w:rsidP="00030292">
            <w:pPr>
              <w:spacing w:after="0" w:line="259" w:lineRule="auto"/>
              <w:ind w:left="0" w:right="53" w:firstLine="0"/>
            </w:pPr>
          </w:p>
        </w:tc>
      </w:tr>
      <w:tr w:rsidR="002A2709" w14:paraId="3C0A161C" w14:textId="77777777" w:rsidTr="00E553DC">
        <w:trPr>
          <w:gridAfter w:val="1"/>
          <w:wAfter w:w="249" w:type="dxa"/>
          <w:trHeight w:val="57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E5AE" w14:textId="069AA8FC" w:rsidR="002A2709" w:rsidRDefault="002A2709" w:rsidP="00030292">
            <w:pPr>
              <w:spacing w:after="0" w:line="259" w:lineRule="auto"/>
              <w:ind w:left="0" w:right="56" w:firstLine="0"/>
            </w:pPr>
          </w:p>
        </w:tc>
      </w:tr>
      <w:tr w:rsidR="002A2709" w14:paraId="7834E558" w14:textId="77777777" w:rsidTr="00E553DC">
        <w:tblPrEx>
          <w:tblCellMar>
            <w:right w:w="52" w:type="dxa"/>
          </w:tblCellMar>
        </w:tblPrEx>
        <w:trPr>
          <w:trHeight w:val="62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5AB" w14:textId="77777777" w:rsidR="002A2709" w:rsidRDefault="002A2709" w:rsidP="00030292">
            <w:pPr>
              <w:spacing w:after="0" w:line="259" w:lineRule="auto"/>
              <w:ind w:left="0" w:right="59" w:firstLine="0"/>
            </w:pP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27A4E4DD" w14:textId="77777777" w:rsidTr="00E553DC">
        <w:tblPrEx>
          <w:tblCellMar>
            <w:right w:w="52" w:type="dxa"/>
          </w:tblCellMar>
        </w:tblPrEx>
        <w:trPr>
          <w:trHeight w:val="9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57BE" w14:textId="6768E6F1" w:rsidR="00D35BD7" w:rsidRPr="00D35BD7" w:rsidRDefault="00D35BD7" w:rsidP="00D35B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D35BD7">
              <w:rPr>
                <w:rFonts w:ascii="Times New Roman" w:eastAsia="Times New Roman" w:hAnsi="Times New Roman" w:cs="Times New Roman"/>
                <w:color w:val="auto"/>
                <w:szCs w:val="24"/>
              </w:rPr>
              <w:t>Formanyomtatvány kitöltésére van</w:t>
            </w:r>
            <w:r w:rsidR="00D90D69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E553DC">
              <w:rPr>
                <w:rFonts w:ascii="Times New Roman" w:eastAsia="Times New Roman" w:hAnsi="Times New Roman" w:cs="Times New Roman"/>
                <w:color w:val="auto"/>
                <w:szCs w:val="24"/>
              </w:rPr>
              <w:t>ű</w:t>
            </w:r>
            <w:r w:rsidR="00D90D69">
              <w:rPr>
                <w:rFonts w:ascii="Times New Roman" w:eastAsia="Times New Roman" w:hAnsi="Times New Roman" w:cs="Times New Roman"/>
                <w:color w:val="auto"/>
                <w:szCs w:val="24"/>
              </w:rPr>
              <w:t>rlap</w:t>
            </w:r>
          </w:p>
          <w:p w14:paraId="1FF3AADF" w14:textId="33299CF0" w:rsidR="002A2709" w:rsidRDefault="002A2709" w:rsidP="00D35BD7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3A91BC80" w14:textId="77777777" w:rsidTr="00E553DC">
        <w:tblPrEx>
          <w:tblCellMar>
            <w:right w:w="52" w:type="dxa"/>
          </w:tblCellMar>
        </w:tblPrEx>
        <w:trPr>
          <w:trHeight w:val="65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77777777" w:rsidR="002A2709" w:rsidRDefault="002A2709" w:rsidP="00030292">
            <w:pPr>
              <w:spacing w:after="0" w:line="259" w:lineRule="auto"/>
              <w:ind w:left="0" w:right="55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596D479" w14:textId="77777777" w:rsidTr="00030292">
        <w:tblPrEx>
          <w:tblCellMar>
            <w:right w:w="52" w:type="dxa"/>
          </w:tblCellMar>
        </w:tblPrEx>
        <w:trPr>
          <w:trHeight w:val="17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Default="002A2709" w:rsidP="00030292">
            <w:pPr>
              <w:spacing w:after="0" w:line="259" w:lineRule="auto"/>
              <w:ind w:left="0" w:right="20" w:firstLine="0"/>
              <w:jc w:val="left"/>
            </w:pPr>
            <w: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2CCB" w14:textId="005A9D00" w:rsidR="00F5199F" w:rsidRPr="00E553DC" w:rsidRDefault="00F5199F" w:rsidP="00F5199F">
            <w:pPr>
              <w:keepNext/>
              <w:shd w:val="clear" w:color="auto" w:fill="FFFFFF"/>
              <w:spacing w:after="0" w:line="240" w:lineRule="auto"/>
              <w:ind w:left="0" w:right="0" w:firstLine="0"/>
              <w:outlineLvl w:val="0"/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</w:pPr>
            <w:r w:rsidRPr="00E553DC">
              <w:rPr>
                <w:rFonts w:asciiTheme="minorHAnsi" w:eastAsia="Times New Roman" w:hAnsiTheme="minorHAnsi" w:cstheme="minorHAnsi"/>
                <w:iCs/>
                <w:color w:val="auto"/>
                <w:szCs w:val="24"/>
              </w:rPr>
              <w:t>Az egyes közérdeken alapuló kényszerítő indok alapján eljáró szakhatóságok kijelöléséről szóló 531/2017. (XII. 29.) Korm. rendelet 1 melléklet 18. táblázat 7. sorában foglaltak.</w:t>
            </w:r>
          </w:p>
          <w:p w14:paraId="65E0AB50" w14:textId="77777777" w:rsidR="002A2709" w:rsidRPr="00E553DC" w:rsidRDefault="002A2709" w:rsidP="00030292">
            <w:pPr>
              <w:spacing w:after="0" w:line="259" w:lineRule="auto"/>
              <w:ind w:left="0" w:right="0" w:firstLine="0"/>
              <w:rPr>
                <w:iCs/>
              </w:rPr>
            </w:pPr>
          </w:p>
          <w:p w14:paraId="10A68DF3" w14:textId="141A0B08" w:rsidR="00867FD4" w:rsidRPr="00867FD4" w:rsidRDefault="00867FD4" w:rsidP="00867FD4">
            <w:pPr>
              <w:tabs>
                <w:tab w:val="left" w:pos="1530"/>
              </w:tabs>
            </w:pPr>
            <w:r>
              <w:tab/>
            </w:r>
            <w:r>
              <w:tab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031F7551" w14:textId="77777777" w:rsidTr="00E553DC">
        <w:tblPrEx>
          <w:tblCellMar>
            <w:right w:w="52" w:type="dxa"/>
          </w:tblCellMar>
        </w:tblPrEx>
        <w:trPr>
          <w:trHeight w:val="65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302" w14:textId="77777777" w:rsidR="002A2709" w:rsidRDefault="002A2709" w:rsidP="00030292">
            <w:pPr>
              <w:spacing w:after="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71646F80" w14:textId="77777777" w:rsidTr="00E553DC">
        <w:tblPrEx>
          <w:tblCellMar>
            <w:right w:w="52" w:type="dxa"/>
          </w:tblCellMar>
        </w:tblPrEx>
        <w:trPr>
          <w:trHeight w:val="48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6B50" w14:textId="77777777" w:rsidR="002A2709" w:rsidRDefault="00E553DC" w:rsidP="0009319D">
            <w:pPr>
              <w:spacing w:after="0" w:line="259" w:lineRule="auto"/>
              <w:ind w:right="52"/>
            </w:pPr>
            <w:r>
              <w:t>igen</w:t>
            </w:r>
          </w:p>
          <w:p w14:paraId="3B067D26" w14:textId="306482DE" w:rsidR="00E553DC" w:rsidRDefault="00432C88" w:rsidP="0009319D">
            <w:pPr>
              <w:spacing w:after="0" w:line="259" w:lineRule="auto"/>
              <w:ind w:right="52"/>
            </w:pPr>
            <w:r>
              <w:t>E-papír</w:t>
            </w:r>
            <w:r w:rsidR="009308AC">
              <w:t xml:space="preserve"> vagy telekalakításoknál</w:t>
            </w:r>
          </w:p>
          <w:p w14:paraId="22F0410F" w14:textId="74F949EE" w:rsidR="00432C88" w:rsidRDefault="000319DC" w:rsidP="000319DC">
            <w:pPr>
              <w:spacing w:after="0" w:line="259" w:lineRule="auto"/>
              <w:ind w:right="52"/>
            </w:pPr>
            <w:hyperlink r:id="rId9" w:history="1">
              <w:r w:rsidRPr="00FB789B">
                <w:rPr>
                  <w:rStyle w:val="Hiperhivatkozs"/>
                </w:rPr>
                <w:t>https://ekecskemet.hu/neoform/d</w:t>
              </w:r>
              <w:r w:rsidRPr="00FB789B">
                <w:rPr>
                  <w:rStyle w:val="Hiperhivatkozs"/>
                </w:rPr>
                <w:t>e</w:t>
              </w:r>
              <w:r w:rsidRPr="00FB789B">
                <w:rPr>
                  <w:rStyle w:val="Hiperhivatkozs"/>
                </w:rPr>
                <w:t>t</w:t>
              </w:r>
              <w:r w:rsidRPr="00FB789B">
                <w:rPr>
                  <w:rStyle w:val="Hiperhivatkozs"/>
                </w:rPr>
                <w:t>ails/315</w:t>
              </w:r>
            </w:hyperlink>
          </w:p>
          <w:p w14:paraId="71AC9843" w14:textId="0D3AC6FB" w:rsidR="000319DC" w:rsidRDefault="000319DC" w:rsidP="000319DC">
            <w:pPr>
              <w:spacing w:after="0" w:line="259" w:lineRule="auto"/>
              <w:ind w:right="52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Default="002A2709" w:rsidP="0003029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A2709" w14:paraId="63D399D6" w14:textId="77777777" w:rsidTr="00E553DC">
        <w:trPr>
          <w:gridAfter w:val="1"/>
          <w:wAfter w:w="249" w:type="dxa"/>
          <w:trHeight w:val="65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77777777" w:rsidR="002A2709" w:rsidRDefault="002A2709" w:rsidP="00030292">
            <w:pPr>
              <w:spacing w:after="0" w:line="259" w:lineRule="auto"/>
              <w:ind w:left="0" w:right="59" w:firstLine="0"/>
            </w:pPr>
          </w:p>
        </w:tc>
      </w:tr>
      <w:tr w:rsidR="002A2709" w14:paraId="0F3B930A" w14:textId="77777777" w:rsidTr="00E553DC">
        <w:trPr>
          <w:gridAfter w:val="1"/>
          <w:wAfter w:w="249" w:type="dxa"/>
          <w:trHeight w:val="63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77777777" w:rsidR="002A2709" w:rsidRDefault="002A2709" w:rsidP="00030292">
            <w:pPr>
              <w:spacing w:after="0" w:line="259" w:lineRule="auto"/>
              <w:ind w:left="34" w:right="57" w:firstLine="0"/>
            </w:pPr>
          </w:p>
        </w:tc>
      </w:tr>
      <w:tr w:rsidR="002A2709" w14:paraId="2D8B4CAD" w14:textId="77777777" w:rsidTr="00E553DC">
        <w:trPr>
          <w:gridAfter w:val="1"/>
          <w:wAfter w:w="249" w:type="dxa"/>
          <w:trHeight w:val="9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Tárgyszavak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3F" w14:textId="7D8007A7" w:rsidR="002A2709" w:rsidRDefault="00E553DC" w:rsidP="00030292">
            <w:pPr>
              <w:spacing w:after="0" w:line="259" w:lineRule="auto"/>
              <w:ind w:left="0" w:right="60" w:firstLine="0"/>
            </w:pPr>
            <w:r>
              <w:t>TRT, Helyi Építési Szabályzat</w:t>
            </w:r>
            <w:r w:rsidR="003350CF">
              <w:t>, Szakhatósági állásfoglalás</w:t>
            </w:r>
          </w:p>
        </w:tc>
      </w:tr>
    </w:tbl>
    <w:p w14:paraId="54094FE1" w14:textId="77777777" w:rsidR="002A2709" w:rsidRDefault="002A2709" w:rsidP="002A2709">
      <w:pPr>
        <w:spacing w:after="0" w:line="259" w:lineRule="auto"/>
        <w:ind w:left="1" w:right="0" w:firstLine="0"/>
        <w:jc w:val="left"/>
      </w:pPr>
    </w:p>
    <w:p w14:paraId="61F19B5A" w14:textId="77777777" w:rsidR="00715731" w:rsidRDefault="00715731"/>
    <w:sectPr w:rsidR="00715731" w:rsidSect="00E02884">
      <w:headerReference w:type="even" r:id="rId10"/>
      <w:footerReference w:type="even" r:id="rId11"/>
      <w:headerReference w:type="first" r:id="rId12"/>
      <w:footerReference w:type="first" r:id="rId13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4384" w14:textId="77777777" w:rsidR="00D22D82" w:rsidRDefault="00657201">
      <w:pPr>
        <w:spacing w:after="0" w:line="240" w:lineRule="auto"/>
      </w:pPr>
      <w:r>
        <w:separator/>
      </w:r>
    </w:p>
  </w:endnote>
  <w:endnote w:type="continuationSeparator" w:id="0">
    <w:p w14:paraId="02639F6C" w14:textId="77777777" w:rsidR="00D22D82" w:rsidRDefault="0065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77777777" w:rsidR="00BC58EB" w:rsidRPr="009A3FD5" w:rsidRDefault="002A2709" w:rsidP="009A3FD5">
    <w:pPr>
      <w:pStyle w:val="llb"/>
    </w:pPr>
    <w:r w:rsidRPr="009A3F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156" w14:textId="77777777" w:rsidR="00D22D82" w:rsidRDefault="00657201">
      <w:pPr>
        <w:spacing w:after="0" w:line="240" w:lineRule="auto"/>
      </w:pPr>
      <w:r>
        <w:separator/>
      </w:r>
    </w:p>
  </w:footnote>
  <w:footnote w:type="continuationSeparator" w:id="0">
    <w:p w14:paraId="2BBE3744" w14:textId="77777777" w:rsidR="00D22D82" w:rsidRDefault="0065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0319DC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8E"/>
    <w:multiLevelType w:val="hybridMultilevel"/>
    <w:tmpl w:val="E1F05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D05DE"/>
    <w:multiLevelType w:val="hybridMultilevel"/>
    <w:tmpl w:val="93883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2C68"/>
    <w:multiLevelType w:val="hybridMultilevel"/>
    <w:tmpl w:val="62F24A92"/>
    <w:lvl w:ilvl="0" w:tplc="040E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4A17328"/>
    <w:multiLevelType w:val="multilevel"/>
    <w:tmpl w:val="38C8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015CA5"/>
    <w:rsid w:val="000319DC"/>
    <w:rsid w:val="0009319D"/>
    <w:rsid w:val="0023108A"/>
    <w:rsid w:val="002A2709"/>
    <w:rsid w:val="003350CF"/>
    <w:rsid w:val="00432C88"/>
    <w:rsid w:val="0061279E"/>
    <w:rsid w:val="00657201"/>
    <w:rsid w:val="006E68D7"/>
    <w:rsid w:val="00715731"/>
    <w:rsid w:val="00867FD4"/>
    <w:rsid w:val="009308AC"/>
    <w:rsid w:val="009A3FD5"/>
    <w:rsid w:val="00A152DB"/>
    <w:rsid w:val="00C4292F"/>
    <w:rsid w:val="00D22D82"/>
    <w:rsid w:val="00D35BD7"/>
    <w:rsid w:val="00D90D69"/>
    <w:rsid w:val="00E20156"/>
    <w:rsid w:val="00E37037"/>
    <w:rsid w:val="00E553DC"/>
    <w:rsid w:val="00F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A3F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15CA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hivatkozs">
    <w:name w:val="Hyperlink"/>
    <w:basedOn w:val="Bekezdsalapbettpusa"/>
    <w:uiPriority w:val="99"/>
    <w:unhideWhenUsed/>
    <w:rsid w:val="00D90D6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2C8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31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9317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ecskemet.hu/neoform/details/3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5E5C-DFF1-43DE-82C3-BA94B65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Kecskeméti Krisztián</cp:lastModifiedBy>
  <cp:revision>7</cp:revision>
  <dcterms:created xsi:type="dcterms:W3CDTF">2021-06-30T09:34:00Z</dcterms:created>
  <dcterms:modified xsi:type="dcterms:W3CDTF">2021-08-03T06:46:00Z</dcterms:modified>
</cp:coreProperties>
</file>